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C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附件：资格证明材料承诺函（格式）</w:t>
      </w:r>
    </w:p>
    <w:p w14:paraId="0301F796">
      <w:pPr>
        <w:pStyle w:val="2"/>
        <w:rPr>
          <w:rFonts w:hint="default"/>
          <w:lang w:val="en-US" w:eastAsia="zh-CN"/>
        </w:rPr>
      </w:pPr>
    </w:p>
    <w:p w14:paraId="62ED6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资格证明材料承诺函</w:t>
      </w:r>
    </w:p>
    <w:p w14:paraId="76037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0138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我们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（供应商名称）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已认真阅读《中华人民共和国政府采购法》等法律法规、政策文件要求内容及（项目名称：</w:t>
      </w:r>
      <w:r>
        <w:rPr>
          <w:rFonts w:hint="eastAsia" w:ascii="宋体" w:hAnsi="宋体" w:cs="宋体"/>
          <w:color w:val="auto"/>
          <w:sz w:val="22"/>
          <w:szCs w:val="22"/>
          <w:u w:val="single"/>
          <w:lang w:val="en-US" w:eastAsia="zh-CN"/>
        </w:rPr>
        <w:t>沅江市人民医院数字影像服务（云胶片）采购项目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《采购邀请公告》，采购项目编号：</w:t>
      </w:r>
      <w:bookmarkStart w:id="0" w:name="_GoBack"/>
      <w:r>
        <w:rPr>
          <w:rFonts w:hint="eastAsia" w:ascii="宋体" w:hAnsi="宋体" w:cs="宋体"/>
          <w:color w:val="auto"/>
          <w:sz w:val="22"/>
          <w:szCs w:val="22"/>
          <w:u w:val="single"/>
          <w:lang w:val="en-US" w:eastAsia="zh-CN"/>
        </w:rPr>
        <w:t>HNYJRY-YJ2026-00021</w:t>
      </w:r>
      <w:bookmarkEnd w:id="0"/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）相关内容，知悉供应商参加此次采购活动应当具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备的条件。此次按《采购邀请公告》要求提交的供应商报名材料，已经认真核对和检查，全部内容真实、合法、准确和完整，我们对此负责，并愿承担由此引起的法律责任。</w:t>
      </w:r>
    </w:p>
    <w:p w14:paraId="7DCFF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一、我方在此声明：</w:t>
      </w:r>
    </w:p>
    <w:p w14:paraId="4A3D1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）我方与采购人不存在隶属关系或者其他利害关系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4C6C2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）我方与参加本项目的其他供应商不存在控股、关联关系，或者与其他供应商法定代表人（或者负责人）为同一人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5395D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3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）我方未为本项目前期准备提供设计或咨询服务</w:t>
      </w:r>
      <w:r>
        <w:rPr>
          <w:rFonts w:hint="eastAsia" w:ascii="宋体" w:hAnsi="宋体" w:cs="宋体"/>
          <w:sz w:val="22"/>
          <w:szCs w:val="22"/>
          <w:lang w:val="en-US" w:eastAsia="zh-CN"/>
        </w:rPr>
        <w:t>。</w:t>
      </w:r>
    </w:p>
    <w:p w14:paraId="58B31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二、我方承诺（承诺期：成立三年以上的，为提交首次响应文件截止时间前三年内；成立不足三年的，为实际时间）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：</w:t>
      </w:r>
    </w:p>
    <w:p w14:paraId="21AA4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）我方依法缴纳了各项税费及各项社会保障资金，没有偷税、漏税及欠缴行为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64112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）我方在经营活动中没有存在下列重大违法记录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：</w:t>
      </w:r>
    </w:p>
    <w:p w14:paraId="2AA9C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1、受到刑事处罚；</w:t>
      </w:r>
    </w:p>
    <w:p w14:paraId="33445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2、受到三万元以上的罚款、责令停产停业、在一至三年内禁止参加政府采购活动、暂扣或者吊销许可证、暂扣或者吊销执照的行政处罚。</w:t>
      </w:r>
    </w:p>
    <w:p w14:paraId="18DE2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3F523821">
      <w:pPr>
        <w:pStyle w:val="2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678AE327">
      <w:pPr>
        <w:pStyle w:val="4"/>
        <w:rPr>
          <w:rFonts w:hint="eastAsia"/>
          <w:sz w:val="18"/>
          <w:szCs w:val="18"/>
          <w:lang w:val="en-US" w:eastAsia="zh-CN"/>
        </w:rPr>
      </w:pPr>
    </w:p>
    <w:p w14:paraId="66D1E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供应商名称（盖单位章）：</w:t>
      </w:r>
    </w:p>
    <w:p w14:paraId="2B0C4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法定代表人（签名）：</w:t>
      </w:r>
    </w:p>
    <w:p w14:paraId="2A1BA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日期：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5584C"/>
    <w:rsid w:val="3865584C"/>
    <w:rsid w:val="4307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next w:val="5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546</Characters>
  <Lines>0</Lines>
  <Paragraphs>0</Paragraphs>
  <TotalTime>0</TotalTime>
  <ScaleCrop>false</ScaleCrop>
  <LinksUpToDate>false</LinksUpToDate>
  <CharactersWithSpaces>578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2025-12-01T08:46:00Z</dcterms:created>
  <dc:creator>Christmas丶幻镜</dc:creator>
  <cp:lastModifiedBy>Christmas丶幻镜</cp:lastModifiedBy>
  <dcterms:modified xsi:type="dcterms:W3CDTF">2026-10-14T01:25:19Z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08C40D80097A4D09824EC84BBAE20310_11</vt:lpwstr>
  </property>
  <property fmtid="{D5CDD505-2E9C-101B-9397-08002B2CF9AE}" pid="4" name="KSOTemplateDocerSaveRecord">
    <vt:lpwstr>eyJoZGlkIjoiMzE3ZWM4OTExNWY0NzMzY2U1MDUxNjE1MzkyNjc1ZjEiLCJ1c2VySWQiOiIyNDE5MDQ4OTAifQ==</vt:lpwstr>
  </property>
</Properties>
</file>